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9DEE" w14:textId="77777777" w:rsidR="00A07584" w:rsidRDefault="006C7C14">
      <w:pPr>
        <w:pStyle w:val="Heading1"/>
        <w:jc w:val="center"/>
      </w:pPr>
      <w:r>
        <w:br/>
        <w:t>Glossary of Wetlands Terms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432995" wp14:editId="709EF764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9A8BF3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A</w:t>
      </w:r>
    </w:p>
    <w:p w14:paraId="5DF7D6F9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Ambient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The surrounding area or environment, the background.</w:t>
      </w:r>
    </w:p>
    <w:p w14:paraId="07FEE54D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color w:val="38761D"/>
          <w:sz w:val="28"/>
          <w:szCs w:val="28"/>
        </w:rPr>
        <w:t>Ammocoetes</w:t>
      </w:r>
      <w:proofErr w:type="spellEnd"/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Juvenile or larval lamprey</w:t>
      </w:r>
    </w:p>
    <w:p w14:paraId="58AF8274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Anadromous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Fish that are born in freshwater, spend most of their lives in saltwater, then return to freshwater to spawn</w:t>
      </w:r>
    </w:p>
    <w:p w14:paraId="602C80EB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Attributes</w:t>
      </w:r>
      <w:r>
        <w:rPr>
          <w:rFonts w:ascii="Tahoma" w:eastAsia="Tahoma" w:hAnsi="Tahoma" w:cs="Tahoma"/>
          <w:color w:val="38761D"/>
          <w:sz w:val="28"/>
          <w:szCs w:val="28"/>
        </w:rPr>
        <w:t xml:space="preserve">: </w:t>
      </w:r>
      <w:r>
        <w:rPr>
          <w:rFonts w:ascii="Tahoma" w:eastAsia="Tahoma" w:hAnsi="Tahoma" w:cs="Tahoma"/>
          <w:sz w:val="28"/>
          <w:szCs w:val="28"/>
        </w:rPr>
        <w:t>The qualities or characteristics of something.</w:t>
      </w:r>
    </w:p>
    <w:p w14:paraId="265A9CFA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7D44E1FB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B</w:t>
      </w:r>
    </w:p>
    <w:p w14:paraId="569E5F1B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Baseline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A guide or value used for comparisons. The baseline is usually considered </w:t>
      </w:r>
      <w:r>
        <w:rPr>
          <w:rFonts w:ascii="Tahoma" w:eastAsia="Tahoma" w:hAnsi="Tahoma" w:cs="Tahoma"/>
          <w:sz w:val="28"/>
          <w:szCs w:val="28"/>
        </w:rPr>
        <w:t>to be the normal or average.</w:t>
      </w:r>
    </w:p>
    <w:p w14:paraId="14B371A4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Biodiversity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The variety of species in an ecosystem</w:t>
      </w:r>
    </w:p>
    <w:p w14:paraId="431B6A75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Biomass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The total amount of living organisms or material</w:t>
      </w:r>
    </w:p>
    <w:p w14:paraId="0DCFE818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7C078F2C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C</w:t>
      </w:r>
    </w:p>
    <w:p w14:paraId="490C7C80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Channel morphology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The shape and direction of a river.</w:t>
      </w:r>
    </w:p>
    <w:p w14:paraId="7F111B87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Composition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The components or parts that make up somethi</w:t>
      </w:r>
      <w:r>
        <w:rPr>
          <w:rFonts w:ascii="Tahoma" w:eastAsia="Tahoma" w:hAnsi="Tahoma" w:cs="Tahoma"/>
          <w:sz w:val="28"/>
          <w:szCs w:val="28"/>
        </w:rPr>
        <w:t>ng.</w:t>
      </w:r>
    </w:p>
    <w:p w14:paraId="4E5A12DD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Correlate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The connection between two things which </w:t>
      </w:r>
      <w:proofErr w:type="gramStart"/>
      <w:r>
        <w:rPr>
          <w:rFonts w:ascii="Tahoma" w:eastAsia="Tahoma" w:hAnsi="Tahoma" w:cs="Tahoma"/>
          <w:sz w:val="28"/>
          <w:szCs w:val="28"/>
        </w:rPr>
        <w:t>depend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or affect one another.</w:t>
      </w:r>
    </w:p>
    <w:p w14:paraId="709275D5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Culturally important species</w:t>
      </w:r>
      <w:r>
        <w:rPr>
          <w:rFonts w:ascii="Tahoma" w:eastAsia="Tahoma" w:hAnsi="Tahoma" w:cs="Tahoma"/>
          <w:color w:val="38761D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Species which are very significant to local people and play roles in the diet, materials, medicine, cultural and/or spiritual values of communities.</w:t>
      </w:r>
    </w:p>
    <w:p w14:paraId="3DBF6C82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lastRenderedPageBreak/>
        <w:t>D</w:t>
      </w:r>
    </w:p>
    <w:p w14:paraId="73B28214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Decompose</w:t>
      </w:r>
      <w:r>
        <w:rPr>
          <w:rFonts w:ascii="Tahoma" w:eastAsia="Tahoma" w:hAnsi="Tahoma" w:cs="Tahoma"/>
          <w:color w:val="38761D"/>
          <w:sz w:val="28"/>
          <w:szCs w:val="28"/>
        </w:rPr>
        <w:t xml:space="preserve">: </w:t>
      </w:r>
      <w:r>
        <w:rPr>
          <w:rFonts w:ascii="Tahoma" w:eastAsia="Tahoma" w:hAnsi="Tahoma" w:cs="Tahoma"/>
          <w:sz w:val="28"/>
          <w:szCs w:val="28"/>
        </w:rPr>
        <w:t>To become rotten or decay and break down into smaller parts.</w:t>
      </w:r>
    </w:p>
    <w:p w14:paraId="223524B7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Degradation</w:t>
      </w:r>
      <w:r>
        <w:rPr>
          <w:rFonts w:ascii="Tahoma" w:eastAsia="Tahoma" w:hAnsi="Tahoma" w:cs="Tahoma"/>
          <w:sz w:val="28"/>
          <w:szCs w:val="28"/>
        </w:rPr>
        <w:t>: The break down or w</w:t>
      </w:r>
      <w:r>
        <w:rPr>
          <w:rFonts w:ascii="Tahoma" w:eastAsia="Tahoma" w:hAnsi="Tahoma" w:cs="Tahoma"/>
          <w:sz w:val="28"/>
          <w:szCs w:val="28"/>
        </w:rPr>
        <w:t xml:space="preserve">earing down of something. Degradation usually leaves something in a worse state. </w:t>
      </w:r>
    </w:p>
    <w:p w14:paraId="6BCE463D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Density</w:t>
      </w:r>
      <w:r>
        <w:rPr>
          <w:rFonts w:ascii="Tahoma" w:eastAsia="Tahoma" w:hAnsi="Tahoma" w:cs="Tahoma"/>
          <w:sz w:val="28"/>
          <w:szCs w:val="28"/>
        </w:rPr>
        <w:t>: A measure of how much matter occupies a given amount of space.</w:t>
      </w:r>
    </w:p>
    <w:p w14:paraId="6369701E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Diked wetland</w:t>
      </w:r>
      <w:r>
        <w:rPr>
          <w:rFonts w:ascii="Tahoma" w:eastAsia="Tahoma" w:hAnsi="Tahoma" w:cs="Tahoma"/>
          <w:sz w:val="28"/>
          <w:szCs w:val="28"/>
        </w:rPr>
        <w:t>: Dikes are a structure used to control the water level and direction of flow. Diking wet</w:t>
      </w:r>
      <w:r>
        <w:rPr>
          <w:rFonts w:ascii="Tahoma" w:eastAsia="Tahoma" w:hAnsi="Tahoma" w:cs="Tahoma"/>
          <w:sz w:val="28"/>
          <w:szCs w:val="28"/>
        </w:rPr>
        <w:t>lands can degrade the health of the wetland by interfering with natural processes like flooding, wave action, and drought.</w:t>
      </w:r>
    </w:p>
    <w:p w14:paraId="5EFF26B5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DNA</w:t>
      </w:r>
      <w:r>
        <w:rPr>
          <w:rFonts w:ascii="Tahoma" w:eastAsia="Tahoma" w:hAnsi="Tahoma" w:cs="Tahoma"/>
          <w:sz w:val="28"/>
          <w:szCs w:val="28"/>
        </w:rPr>
        <w:t>: The molecules that store and transmit genetic information about a living organism.</w:t>
      </w:r>
    </w:p>
    <w:p w14:paraId="7D7CD899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398E6689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E</w:t>
      </w:r>
    </w:p>
    <w:p w14:paraId="2700607A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Ecosystem</w:t>
      </w:r>
      <w:r>
        <w:rPr>
          <w:rFonts w:ascii="Tahoma" w:eastAsia="Tahoma" w:hAnsi="Tahoma" w:cs="Tahoma"/>
          <w:sz w:val="28"/>
          <w:szCs w:val="28"/>
        </w:rPr>
        <w:t>: The community of living (plants</w:t>
      </w:r>
      <w:r>
        <w:rPr>
          <w:rFonts w:ascii="Tahoma" w:eastAsia="Tahoma" w:hAnsi="Tahoma" w:cs="Tahoma"/>
          <w:sz w:val="28"/>
          <w:szCs w:val="28"/>
        </w:rPr>
        <w:t xml:space="preserve">, animals, </w:t>
      </w:r>
      <w:proofErr w:type="gramStart"/>
      <w:r>
        <w:rPr>
          <w:rFonts w:ascii="Tahoma" w:eastAsia="Tahoma" w:hAnsi="Tahoma" w:cs="Tahoma"/>
          <w:sz w:val="28"/>
          <w:szCs w:val="28"/>
        </w:rPr>
        <w:t>humans)  and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non-living things (water, rocks, climate) that interact together in an area. </w:t>
      </w:r>
    </w:p>
    <w:p w14:paraId="5481DF77" w14:textId="77777777" w:rsidR="00A07584" w:rsidRDefault="006C7C14">
      <w:pPr>
        <w:spacing w:after="200"/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Emergent marsh</w:t>
      </w:r>
      <w:r>
        <w:rPr>
          <w:rFonts w:ascii="Tahoma" w:eastAsia="Tahoma" w:hAnsi="Tahoma" w:cs="Tahoma"/>
          <w:sz w:val="28"/>
          <w:szCs w:val="28"/>
        </w:rPr>
        <w:t>: A shallow-water wetland with grasses and plants that are adapted to live in the water</w:t>
      </w:r>
    </w:p>
    <w:p w14:paraId="1566CC72" w14:textId="77777777" w:rsidR="00A07584" w:rsidRDefault="00A0758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</w:p>
    <w:p w14:paraId="23BE00B1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H</w:t>
      </w:r>
    </w:p>
    <w:p w14:paraId="4B2D4085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color w:val="38761D"/>
          <w:sz w:val="28"/>
          <w:szCs w:val="28"/>
        </w:rPr>
        <w:t>Haline</w:t>
      </w:r>
      <w:proofErr w:type="spellEnd"/>
      <w:r>
        <w:rPr>
          <w:rFonts w:ascii="Tahoma" w:eastAsia="Tahoma" w:hAnsi="Tahoma" w:cs="Tahoma"/>
          <w:sz w:val="28"/>
          <w:szCs w:val="28"/>
        </w:rPr>
        <w:t>: The measure of saltiness; salinity.</w:t>
      </w:r>
    </w:p>
    <w:p w14:paraId="22110D54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Homogenous</w:t>
      </w:r>
      <w:r>
        <w:rPr>
          <w:rFonts w:ascii="Tahoma" w:eastAsia="Tahoma" w:hAnsi="Tahoma" w:cs="Tahoma"/>
          <w:sz w:val="28"/>
          <w:szCs w:val="28"/>
        </w:rPr>
        <w:t>: The same, made up of similar components.</w:t>
      </w:r>
    </w:p>
    <w:p w14:paraId="03390F49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Hydrology</w:t>
      </w:r>
      <w:r>
        <w:rPr>
          <w:rFonts w:ascii="Tahoma" w:eastAsia="Tahoma" w:hAnsi="Tahoma" w:cs="Tahoma"/>
          <w:sz w:val="28"/>
          <w:szCs w:val="28"/>
        </w:rPr>
        <w:t>: The movement and distribution of water in an ecosystem. Wetland hydrology focuses on where there is water present at the surface (like in a stream) and be</w:t>
      </w:r>
      <w:r>
        <w:rPr>
          <w:rFonts w:ascii="Tahoma" w:eastAsia="Tahoma" w:hAnsi="Tahoma" w:cs="Tahoma"/>
          <w:sz w:val="28"/>
          <w:szCs w:val="28"/>
        </w:rPr>
        <w:t>neath the surface (called groundwater).</w:t>
      </w:r>
    </w:p>
    <w:p w14:paraId="3F0C06BC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lastRenderedPageBreak/>
        <w:t>I</w:t>
      </w:r>
    </w:p>
    <w:p w14:paraId="4B6B4260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Inundate</w:t>
      </w:r>
      <w:r>
        <w:rPr>
          <w:rFonts w:ascii="Tahoma" w:eastAsia="Tahoma" w:hAnsi="Tahoma" w:cs="Tahoma"/>
          <w:sz w:val="28"/>
          <w:szCs w:val="28"/>
        </w:rPr>
        <w:t>: To cover or flood with water.</w:t>
      </w:r>
    </w:p>
    <w:p w14:paraId="6CDE32D1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Invasive species</w:t>
      </w:r>
      <w:r>
        <w:rPr>
          <w:rFonts w:ascii="Tahoma" w:eastAsia="Tahoma" w:hAnsi="Tahoma" w:cs="Tahoma"/>
          <w:sz w:val="28"/>
          <w:szCs w:val="28"/>
        </w:rPr>
        <w:t>: A species that is not originally from an ecosystem and causes harm. Invasive species often grow and reproduce quickly, which hurts the other living beings i</w:t>
      </w:r>
      <w:r>
        <w:rPr>
          <w:rFonts w:ascii="Tahoma" w:eastAsia="Tahoma" w:hAnsi="Tahoma" w:cs="Tahoma"/>
          <w:sz w:val="28"/>
          <w:szCs w:val="28"/>
        </w:rPr>
        <w:t>n the ecosystem and costs money to get rid of.</w:t>
      </w:r>
    </w:p>
    <w:p w14:paraId="235062E1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5DEE1B64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L</w:t>
      </w:r>
    </w:p>
    <w:p w14:paraId="129DBA60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Large woody debris</w:t>
      </w:r>
      <w:r>
        <w:rPr>
          <w:rFonts w:ascii="Tahoma" w:eastAsia="Tahoma" w:hAnsi="Tahoma" w:cs="Tahoma"/>
          <w:sz w:val="28"/>
          <w:szCs w:val="28"/>
        </w:rPr>
        <w:t>: Logs, branches, sticks, and other wood that falls into the stream.</w:t>
      </w:r>
    </w:p>
    <w:p w14:paraId="4803AFB2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507809B1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M</w:t>
      </w:r>
    </w:p>
    <w:p w14:paraId="2818B6D3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Microorganisms</w:t>
      </w:r>
      <w:r>
        <w:rPr>
          <w:rFonts w:ascii="Tahoma" w:eastAsia="Tahoma" w:hAnsi="Tahoma" w:cs="Tahoma"/>
          <w:sz w:val="28"/>
          <w:szCs w:val="28"/>
        </w:rPr>
        <w:t>: An organism that is too small to be seen with the eye, such as a bacteria, virus, or algae.</w:t>
      </w:r>
    </w:p>
    <w:p w14:paraId="572A893A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15DF6857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N</w:t>
      </w:r>
    </w:p>
    <w:p w14:paraId="36B28528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Non-native species</w:t>
      </w:r>
      <w:r>
        <w:rPr>
          <w:rFonts w:ascii="Tahoma" w:eastAsia="Tahoma" w:hAnsi="Tahoma" w:cs="Tahoma"/>
          <w:sz w:val="28"/>
          <w:szCs w:val="28"/>
        </w:rPr>
        <w:t>: A species that originated somewhere other than the location that it now lives in.</w:t>
      </w:r>
    </w:p>
    <w:p w14:paraId="79AB282B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3630F541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P</w:t>
      </w:r>
    </w:p>
    <w:p w14:paraId="0F3D8D5E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Perennial Creek</w:t>
      </w:r>
      <w:r>
        <w:rPr>
          <w:rFonts w:ascii="Tahoma" w:eastAsia="Tahoma" w:hAnsi="Tahoma" w:cs="Tahoma"/>
          <w:sz w:val="28"/>
          <w:szCs w:val="28"/>
        </w:rPr>
        <w:t xml:space="preserve">: A creek or river that has a constant </w:t>
      </w:r>
      <w:r>
        <w:rPr>
          <w:rFonts w:ascii="Tahoma" w:eastAsia="Tahoma" w:hAnsi="Tahoma" w:cs="Tahoma"/>
          <w:sz w:val="28"/>
          <w:szCs w:val="28"/>
        </w:rPr>
        <w:t>flow of water throughout a year of normal rainfall.</w:t>
      </w:r>
    </w:p>
    <w:p w14:paraId="4764FEF4" w14:textId="77777777" w:rsidR="00A07584" w:rsidRDefault="006C7C14">
      <w:pPr>
        <w:spacing w:after="200"/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Pool</w:t>
      </w:r>
      <w:r>
        <w:rPr>
          <w:rFonts w:ascii="Tahoma" w:eastAsia="Tahoma" w:hAnsi="Tahoma" w:cs="Tahoma"/>
          <w:sz w:val="28"/>
          <w:szCs w:val="28"/>
        </w:rPr>
        <w:t>: Areas of relatively slow moving, deep water.</w:t>
      </w:r>
    </w:p>
    <w:p w14:paraId="0895AC23" w14:textId="77777777" w:rsidR="00A07584" w:rsidRDefault="00A07584"/>
    <w:p w14:paraId="70F977DB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lastRenderedPageBreak/>
        <w:t>R</w:t>
      </w:r>
    </w:p>
    <w:p w14:paraId="2D77EECB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Riffle</w:t>
      </w:r>
      <w:r>
        <w:rPr>
          <w:rFonts w:ascii="Tahoma" w:eastAsia="Tahoma" w:hAnsi="Tahoma" w:cs="Tahoma"/>
          <w:sz w:val="28"/>
          <w:szCs w:val="28"/>
        </w:rPr>
        <w:t>: Areas of relatively fast, shallow, and turbulent water, which run over larger gravel or rocks.</w:t>
      </w:r>
    </w:p>
    <w:p w14:paraId="6D109A51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30FCF496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S</w:t>
      </w:r>
    </w:p>
    <w:p w14:paraId="733FEC57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Salinity</w:t>
      </w:r>
      <w:r>
        <w:rPr>
          <w:rFonts w:ascii="Tahoma" w:eastAsia="Tahoma" w:hAnsi="Tahoma" w:cs="Tahoma"/>
          <w:sz w:val="28"/>
          <w:szCs w:val="28"/>
        </w:rPr>
        <w:t xml:space="preserve">: A measurement of how much salt is </w:t>
      </w:r>
      <w:r>
        <w:rPr>
          <w:rFonts w:ascii="Tahoma" w:eastAsia="Tahoma" w:hAnsi="Tahoma" w:cs="Tahoma"/>
          <w:sz w:val="28"/>
          <w:szCs w:val="28"/>
        </w:rPr>
        <w:t>in the water.</w:t>
      </w:r>
    </w:p>
    <w:p w14:paraId="765ABB3D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Solar radiation</w:t>
      </w:r>
      <w:r>
        <w:rPr>
          <w:rFonts w:ascii="Tahoma" w:eastAsia="Tahoma" w:hAnsi="Tahoma" w:cs="Tahoma"/>
          <w:sz w:val="28"/>
          <w:szCs w:val="28"/>
        </w:rPr>
        <w:t>: Energy released by the sun, partly in the form of sunlight and heat.</w:t>
      </w:r>
    </w:p>
    <w:p w14:paraId="11CE1A42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Species richness</w:t>
      </w:r>
      <w:r>
        <w:rPr>
          <w:rFonts w:ascii="Tahoma" w:eastAsia="Tahoma" w:hAnsi="Tahoma" w:cs="Tahoma"/>
          <w:sz w:val="28"/>
          <w:szCs w:val="28"/>
        </w:rPr>
        <w:t>: The number of species in an ecosystem.</w:t>
      </w:r>
    </w:p>
    <w:p w14:paraId="2AD21CA3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Substrate</w:t>
      </w:r>
      <w:r>
        <w:rPr>
          <w:rFonts w:ascii="Tahoma" w:eastAsia="Tahoma" w:hAnsi="Tahoma" w:cs="Tahoma"/>
          <w:sz w:val="28"/>
          <w:szCs w:val="28"/>
        </w:rPr>
        <w:t xml:space="preserve">: The surface on which an organism lives. The substrate often refers to the material that </w:t>
      </w:r>
      <w:r>
        <w:rPr>
          <w:rFonts w:ascii="Tahoma" w:eastAsia="Tahoma" w:hAnsi="Tahoma" w:cs="Tahoma"/>
          <w:sz w:val="28"/>
          <w:szCs w:val="28"/>
        </w:rPr>
        <w:t>makes up the ground (soil, gravel, sand, etc.).</w:t>
      </w:r>
    </w:p>
    <w:p w14:paraId="59A157B4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Succession</w:t>
      </w:r>
      <w:r>
        <w:rPr>
          <w:rFonts w:ascii="Tahoma" w:eastAsia="Tahoma" w:hAnsi="Tahoma" w:cs="Tahoma"/>
          <w:sz w:val="28"/>
          <w:szCs w:val="28"/>
        </w:rPr>
        <w:t>: The progressive change from one biological community to another over time.</w:t>
      </w:r>
    </w:p>
    <w:p w14:paraId="1DAE80F7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4A963EC6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U</w:t>
      </w:r>
    </w:p>
    <w:p w14:paraId="00F310DE" w14:textId="77777777" w:rsidR="00A07584" w:rsidRDefault="006C7C14">
      <w:pPr>
        <w:spacing w:after="2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Unconsolidated</w:t>
      </w:r>
      <w:r>
        <w:rPr>
          <w:rFonts w:ascii="Tahoma" w:eastAsia="Tahoma" w:hAnsi="Tahoma" w:cs="Tahoma"/>
          <w:sz w:val="28"/>
          <w:szCs w:val="28"/>
        </w:rPr>
        <w:t>: Consisting of parts that are not stuck together.</w:t>
      </w:r>
    </w:p>
    <w:p w14:paraId="07DACD73" w14:textId="77777777" w:rsidR="00A07584" w:rsidRDefault="00A07584">
      <w:pPr>
        <w:spacing w:after="200"/>
        <w:rPr>
          <w:rFonts w:ascii="Tahoma" w:eastAsia="Tahoma" w:hAnsi="Tahoma" w:cs="Tahoma"/>
          <w:sz w:val="28"/>
          <w:szCs w:val="28"/>
        </w:rPr>
      </w:pPr>
    </w:p>
    <w:p w14:paraId="70085C1D" w14:textId="77777777" w:rsidR="00A07584" w:rsidRDefault="006C7C14">
      <w:pPr>
        <w:rPr>
          <w:rFonts w:ascii="Impact" w:eastAsia="Impact" w:hAnsi="Impact" w:cs="Impact"/>
          <w:color w:val="1155CC"/>
          <w:sz w:val="48"/>
          <w:szCs w:val="48"/>
          <w:u w:val="single"/>
        </w:rPr>
      </w:pPr>
      <w:r>
        <w:rPr>
          <w:rFonts w:ascii="Impact" w:eastAsia="Impact" w:hAnsi="Impact" w:cs="Impact"/>
          <w:color w:val="1155CC"/>
          <w:sz w:val="48"/>
          <w:szCs w:val="48"/>
          <w:u w:val="single"/>
        </w:rPr>
        <w:t>V</w:t>
      </w:r>
    </w:p>
    <w:p w14:paraId="0BC2B7BE" w14:textId="77777777" w:rsidR="00A07584" w:rsidRDefault="006C7C14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38761D"/>
          <w:sz w:val="28"/>
          <w:szCs w:val="28"/>
        </w:rPr>
        <w:t>Vegetation cover</w:t>
      </w:r>
      <w:r>
        <w:rPr>
          <w:rFonts w:ascii="Tahoma" w:eastAsia="Tahoma" w:hAnsi="Tahoma" w:cs="Tahoma"/>
          <w:sz w:val="28"/>
          <w:szCs w:val="28"/>
        </w:rPr>
        <w:t>: The percentage of the ground which is covered by plants. Vegetation cover can show what plant species are common in an area.</w:t>
      </w:r>
    </w:p>
    <w:p w14:paraId="480F9ECF" w14:textId="77777777" w:rsidR="00A07584" w:rsidRDefault="00A07584"/>
    <w:p w14:paraId="1A4C3A2D" w14:textId="77777777" w:rsidR="00A07584" w:rsidRDefault="00A07584"/>
    <w:p w14:paraId="7960950E" w14:textId="77777777" w:rsidR="00A07584" w:rsidRDefault="00A07584">
      <w:pPr>
        <w:pStyle w:val="Heading1"/>
        <w:jc w:val="center"/>
      </w:pPr>
    </w:p>
    <w:sectPr w:rsidR="00A075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49AE" w14:textId="77777777" w:rsidR="006C7C14" w:rsidRDefault="006C7C14">
      <w:pPr>
        <w:spacing w:line="240" w:lineRule="auto"/>
      </w:pPr>
      <w:r>
        <w:separator/>
      </w:r>
    </w:p>
  </w:endnote>
  <w:endnote w:type="continuationSeparator" w:id="0">
    <w:p w14:paraId="78A8C8C6" w14:textId="77777777" w:rsidR="006C7C14" w:rsidRDefault="006C7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73AC" w14:textId="7831DB39" w:rsidR="00A07584" w:rsidRDefault="006C7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  <w:highlight w:val="yellow"/>
      </w:rPr>
    </w:pPr>
    <w:r>
      <w:rPr>
        <w:rFonts w:ascii="Calibri" w:hAnsi="Calibri"/>
        <w:color w:val="000000"/>
      </w:rPr>
      <w:t>ORSEA 2020-202</w:t>
    </w:r>
    <w:r>
      <w:t>1</w:t>
    </w:r>
    <w:r w:rsidR="000540FC">
      <w:tab/>
    </w:r>
    <w:r w:rsidR="000540FC">
      <w:tab/>
    </w:r>
    <w:r>
      <w:t>Marsh Magic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D587" w14:textId="77777777" w:rsidR="006C7C14" w:rsidRDefault="006C7C14">
      <w:pPr>
        <w:spacing w:line="240" w:lineRule="auto"/>
      </w:pPr>
      <w:r>
        <w:separator/>
      </w:r>
    </w:p>
  </w:footnote>
  <w:footnote w:type="continuationSeparator" w:id="0">
    <w:p w14:paraId="5CCC11BC" w14:textId="77777777" w:rsidR="006C7C14" w:rsidRDefault="006C7C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84"/>
    <w:rsid w:val="000540FC"/>
    <w:rsid w:val="006C7C14"/>
    <w:rsid w:val="00A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CAFBA"/>
  <w15:docId w15:val="{048AFC47-C871-2A4A-ACC2-393DA80C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ElF/Zf8tY8wPsrestrdpe3oOQ==">AMUW2mV7ts3NpsLcIY0t+ple1gzOW/F73wLDVu1h8UpWVsLvqscvNKypt2jK6JT5PvmQBp5YNy0VW05eWOwGXBuvSJSW0hwGCwgbabMagxo6PMbHfNIh3NA=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2021-10-01T15:05:00Z</dcterms:modified>
</cp:coreProperties>
</file>