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 w:rsidP="00C7627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2FD0BF6C" w:rsidR="00EF42CC" w:rsidRDefault="00C7627A">
      <w:pPr>
        <w:pStyle w:val="Heading1"/>
        <w:jc w:val="center"/>
      </w:pPr>
      <w:r>
        <w:t>Key Vocabulary</w:t>
      </w:r>
    </w:p>
    <w:p w14:paraId="4836DA1A" w14:textId="242FF040" w:rsidR="00EF42CC" w:rsidRDefault="00C7627A">
      <w:pPr>
        <w:pStyle w:val="Heading2"/>
        <w:jc w:val="center"/>
      </w:pPr>
      <w:r>
        <w:t>Muddy Waters: A Tale of Two Sloughs</w:t>
      </w:r>
    </w:p>
    <w:p w14:paraId="1C5364C2" w14:textId="77777777" w:rsidR="00EF42CC" w:rsidRDefault="00EF42CC"/>
    <w:p w14:paraId="364B60AA" w14:textId="77777777" w:rsidR="00C7627A" w:rsidRDefault="00C7627A" w:rsidP="00C7627A">
      <w:pPr>
        <w:widowControl w:val="0"/>
        <w:spacing w:after="160" w:line="240" w:lineRule="auto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ECOSYSTEMS:</w:t>
      </w:r>
    </w:p>
    <w:p w14:paraId="04C83B65" w14:textId="21BD2477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Ecosystem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T</w:t>
      </w:r>
      <w:r>
        <w:rPr>
          <w:rFonts w:ascii="Calibri" w:hAnsi="Calibri"/>
          <w:color w:val="212121"/>
          <w:sz w:val="24"/>
          <w:szCs w:val="24"/>
        </w:rPr>
        <w:t>he living community (plants, animals) and its non-living environment (sediment, water).</w:t>
      </w:r>
    </w:p>
    <w:p w14:paraId="109B38CF" w14:textId="77777777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Estuary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A semi-enclosed body of water where ocean water and freshwater mix. Includes bays, sloughs, marshes, mudflats, and tidal creeks.</w:t>
      </w:r>
    </w:p>
    <w:p w14:paraId="2DDF09A2" w14:textId="77777777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Bay</w:t>
      </w:r>
      <w:r>
        <w:rPr>
          <w:rFonts w:ascii="Calibri" w:hAnsi="Calibri"/>
          <w:sz w:val="24"/>
          <w:szCs w:val="24"/>
        </w:rPr>
        <w:t>: A small body of water on the side of a larger water body.</w:t>
      </w:r>
    </w:p>
    <w:p w14:paraId="60815AAD" w14:textId="77777777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Slough</w:t>
      </w:r>
      <w:r>
        <w:rPr>
          <w:rFonts w:ascii="Calibri" w:hAnsi="Calibri"/>
          <w:sz w:val="24"/>
          <w:szCs w:val="24"/>
        </w:rPr>
        <w:t>: A shallow, calm backwater that connects to a larger body of water.</w:t>
      </w:r>
    </w:p>
    <w:p w14:paraId="5D807BFB" w14:textId="5424D19D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color w:val="212121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Marsh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Soft,</w:t>
      </w:r>
      <w:r>
        <w:rPr>
          <w:rFonts w:ascii="Calibri" w:hAnsi="Calibri"/>
          <w:color w:val="212121"/>
          <w:sz w:val="24"/>
          <w:szCs w:val="24"/>
        </w:rPr>
        <w:t xml:space="preserve"> wet land usually characterized by grasses.</w:t>
      </w:r>
    </w:p>
    <w:p w14:paraId="252143EC" w14:textId="0DF103FF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color w:val="212121"/>
          <w:sz w:val="24"/>
          <w:szCs w:val="24"/>
        </w:rPr>
      </w:pPr>
      <w:r>
        <w:rPr>
          <w:rFonts w:ascii="Calibri" w:hAnsi="Calibri"/>
          <w:b/>
          <w:color w:val="212121"/>
          <w:sz w:val="24"/>
          <w:szCs w:val="24"/>
        </w:rPr>
        <w:t>Mudflat</w:t>
      </w:r>
      <w:r>
        <w:rPr>
          <w:rFonts w:ascii="Calibri" w:hAnsi="Calibri"/>
          <w:color w:val="212121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A</w:t>
      </w:r>
      <w:r>
        <w:rPr>
          <w:rFonts w:ascii="Calibri" w:hAnsi="Calibri"/>
          <w:color w:val="212121"/>
          <w:sz w:val="24"/>
          <w:szCs w:val="24"/>
        </w:rPr>
        <w:t xml:space="preserve"> muddy zone exposed at low tide.</w:t>
      </w:r>
    </w:p>
    <w:p w14:paraId="08377241" w14:textId="29CA06B1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color w:val="212121"/>
          <w:sz w:val="24"/>
          <w:szCs w:val="24"/>
        </w:rPr>
      </w:pPr>
      <w:r>
        <w:rPr>
          <w:rFonts w:ascii="Calibri" w:hAnsi="Calibri"/>
          <w:b/>
          <w:color w:val="212121"/>
          <w:sz w:val="24"/>
          <w:szCs w:val="24"/>
        </w:rPr>
        <w:t>Tidal creek</w:t>
      </w:r>
      <w:r>
        <w:rPr>
          <w:rFonts w:ascii="Calibri" w:hAnsi="Calibri"/>
          <w:color w:val="212121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A</w:t>
      </w:r>
      <w:r>
        <w:rPr>
          <w:rFonts w:ascii="Calibri" w:hAnsi="Calibri"/>
          <w:color w:val="212121"/>
          <w:sz w:val="24"/>
          <w:szCs w:val="24"/>
        </w:rPr>
        <w:t xml:space="preserve"> freshwater creek that is affected by the ebb and flow of ocean tides.</w:t>
      </w:r>
    </w:p>
    <w:p w14:paraId="386AAA9F" w14:textId="395CAEFD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Riparian zone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T</w:t>
      </w:r>
      <w:r>
        <w:rPr>
          <w:rFonts w:ascii="Calibri" w:hAnsi="Calibri"/>
          <w:color w:val="212121"/>
          <w:sz w:val="24"/>
          <w:szCs w:val="24"/>
        </w:rPr>
        <w:t>he land and vegetation bordering a stream, river, lake, or pond.</w:t>
      </w:r>
    </w:p>
    <w:p w14:paraId="3D051C5A" w14:textId="77777777" w:rsidR="00C7627A" w:rsidRDefault="00C7627A" w:rsidP="00C7627A">
      <w:pPr>
        <w:widowControl w:val="0"/>
        <w:spacing w:after="160" w:line="240" w:lineRule="auto"/>
        <w:rPr>
          <w:rFonts w:ascii="Calibri" w:hAnsi="Calibri"/>
          <w:b/>
          <w:sz w:val="24"/>
          <w:szCs w:val="24"/>
        </w:rPr>
      </w:pPr>
    </w:p>
    <w:p w14:paraId="6F206FD3" w14:textId="6834649F" w:rsidR="00C7627A" w:rsidRDefault="00C7627A" w:rsidP="00C7627A">
      <w:pPr>
        <w:widowControl w:val="0"/>
        <w:spacing w:after="1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WATER QUALITY:</w:t>
      </w:r>
    </w:p>
    <w:p w14:paraId="4A6ED83B" w14:textId="524CF4E2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pH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scale used to specify the acidity of a liquid. </w:t>
      </w:r>
    </w:p>
    <w:p w14:paraId="196A1C8A" w14:textId="6602714A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Turbidity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cloudiness of water caused by many small particles suspended in the water.</w:t>
      </w:r>
    </w:p>
    <w:p w14:paraId="16D58A17" w14:textId="36426353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Salinity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saltiness of water. </w:t>
      </w:r>
    </w:p>
    <w:p w14:paraId="191F516D" w14:textId="2FCDD22B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Dissolved solids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</w:t>
      </w:r>
      <w:proofErr w:type="gramStart"/>
      <w:r>
        <w:rPr>
          <w:rFonts w:ascii="Calibri" w:hAnsi="Calibri"/>
          <w:sz w:val="24"/>
          <w:szCs w:val="24"/>
        </w:rPr>
        <w:t>amount</w:t>
      </w:r>
      <w:proofErr w:type="gramEnd"/>
      <w:r>
        <w:rPr>
          <w:rFonts w:ascii="Calibri" w:hAnsi="Calibri"/>
          <w:sz w:val="24"/>
          <w:szCs w:val="24"/>
        </w:rPr>
        <w:t xml:space="preserve"> of solids (minerals, salts, etc.) dissolved in water</w:t>
      </w:r>
    </w:p>
    <w:p w14:paraId="6183777F" w14:textId="77777777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Sediment</w:t>
      </w:r>
      <w:r>
        <w:rPr>
          <w:rFonts w:ascii="Calibri" w:hAnsi="Calibri"/>
          <w:sz w:val="24"/>
          <w:szCs w:val="24"/>
        </w:rPr>
        <w:t>: Small particles of rock and organic material. Includes sand, silt, and mud.</w:t>
      </w:r>
    </w:p>
    <w:p w14:paraId="0B8C261F" w14:textId="783A294C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Runoff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212121"/>
          <w:sz w:val="24"/>
          <w:szCs w:val="24"/>
        </w:rPr>
        <w:t>P</w:t>
      </w:r>
      <w:r>
        <w:rPr>
          <w:rFonts w:ascii="Calibri" w:hAnsi="Calibri"/>
          <w:color w:val="212121"/>
          <w:sz w:val="24"/>
          <w:szCs w:val="24"/>
        </w:rPr>
        <w:t xml:space="preserve">recipitation that drains </w:t>
      </w:r>
      <w:proofErr w:type="gramStart"/>
      <w:r>
        <w:rPr>
          <w:rFonts w:ascii="Calibri" w:hAnsi="Calibri"/>
          <w:color w:val="212121"/>
          <w:sz w:val="24"/>
          <w:szCs w:val="24"/>
        </w:rPr>
        <w:t>off of</w:t>
      </w:r>
      <w:proofErr w:type="gramEnd"/>
      <w:r>
        <w:rPr>
          <w:rFonts w:ascii="Calibri" w:hAnsi="Calibri"/>
          <w:color w:val="212121"/>
          <w:sz w:val="24"/>
          <w:szCs w:val="24"/>
        </w:rPr>
        <w:t xml:space="preserve"> the land surface and into a water body.</w:t>
      </w:r>
    </w:p>
    <w:p w14:paraId="1A9F24B8" w14:textId="77777777" w:rsidR="00C7627A" w:rsidRDefault="00C7627A" w:rsidP="00C7627A">
      <w:pPr>
        <w:widowControl w:val="0"/>
        <w:spacing w:after="160" w:line="240" w:lineRule="auto"/>
        <w:ind w:left="360" w:hanging="360"/>
        <w:rPr>
          <w:rFonts w:ascii="Calibri" w:hAnsi="Calibri"/>
          <w:sz w:val="24"/>
          <w:szCs w:val="24"/>
        </w:rPr>
      </w:pPr>
    </w:p>
    <w:p w14:paraId="665055D2" w14:textId="77777777" w:rsidR="00C7627A" w:rsidRDefault="00C7627A" w:rsidP="00C7627A">
      <w:pPr>
        <w:widowControl w:val="0"/>
        <w:spacing w:after="160" w:line="240" w:lineRule="auto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TIDES:</w:t>
      </w:r>
    </w:p>
    <w:p w14:paraId="32F95539" w14:textId="7B678ACF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Tidal cycle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ne high tide plus the following low tide</w:t>
      </w:r>
    </w:p>
    <w:p w14:paraId="22472FD2" w14:textId="4FDFB6C0" w:rsidR="00C7627A" w:rsidRDefault="00C7627A" w:rsidP="00C7627A">
      <w:pPr>
        <w:widowControl w:val="0"/>
        <w:spacing w:after="160" w:line="240" w:lineRule="auto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Semi-diurnal tide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wo tidal cycles per day (as occurs on the Oregon coast).</w:t>
      </w:r>
    </w:p>
    <w:p w14:paraId="17035627" w14:textId="2650627C" w:rsidR="00EF42CC" w:rsidRDefault="00C7627A" w:rsidP="00C7627A">
      <w:pPr>
        <w:widowControl w:val="0"/>
        <w:spacing w:after="160" w:line="240" w:lineRule="auto"/>
        <w:ind w:left="720" w:hanging="360"/>
      </w:pPr>
      <w:r>
        <w:rPr>
          <w:rFonts w:ascii="Calibri" w:hAnsi="Calibri"/>
          <w:b/>
          <w:sz w:val="24"/>
          <w:szCs w:val="24"/>
        </w:rPr>
        <w:t>Tidal exchange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movement of water in and out of an estuary during a tidal cycle.</w:t>
      </w:r>
    </w:p>
    <w:sectPr w:rsidR="00EF42CC" w:rsidSect="00C7627A">
      <w:footerReference w:type="even" r:id="rId8"/>
      <w:footerReference w:type="default" r:id="rId9"/>
      <w:footerReference w:type="first" r:id="rId1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BC39" w14:textId="77777777" w:rsidR="000C6182" w:rsidRDefault="000C6182">
      <w:pPr>
        <w:spacing w:line="240" w:lineRule="auto"/>
      </w:pPr>
      <w:r>
        <w:separator/>
      </w:r>
    </w:p>
  </w:endnote>
  <w:endnote w:type="continuationSeparator" w:id="0">
    <w:p w14:paraId="0985ED38" w14:textId="77777777" w:rsidR="000C6182" w:rsidRDefault="000C6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6BB053ED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C7627A">
      <w:rPr>
        <w:rFonts w:ascii="Calibri" w:hAnsi="Calibri"/>
        <w:color w:val="000000"/>
      </w:rPr>
      <w:t>Muddy Waters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090789"/>
      <w:docPartObj>
        <w:docPartGallery w:val="Page Numbers (Bottom of Page)"/>
        <w:docPartUnique/>
      </w:docPartObj>
    </w:sdtPr>
    <w:sdtContent>
      <w:p w14:paraId="3EB6AB03" w14:textId="44CD8B00" w:rsidR="00C7627A" w:rsidRDefault="00C7627A" w:rsidP="00DC18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5C6396" w14:textId="0D3728C5" w:rsidR="00C7627A" w:rsidRDefault="00C7627A">
    <w:pPr>
      <w:pStyle w:val="Footer"/>
    </w:pPr>
    <w:r>
      <w:t>ORSEA 2021-2022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Muddy Waters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3DB" w14:textId="77777777" w:rsidR="000C6182" w:rsidRDefault="000C6182">
      <w:pPr>
        <w:spacing w:line="240" w:lineRule="auto"/>
      </w:pPr>
      <w:r>
        <w:separator/>
      </w:r>
    </w:p>
  </w:footnote>
  <w:footnote w:type="continuationSeparator" w:id="0">
    <w:p w14:paraId="7F3EDA23" w14:textId="77777777" w:rsidR="000C6182" w:rsidRDefault="000C6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0C6182"/>
    <w:rsid w:val="002132BA"/>
    <w:rsid w:val="004D1296"/>
    <w:rsid w:val="004E5CAA"/>
    <w:rsid w:val="00673C2E"/>
    <w:rsid w:val="009230C2"/>
    <w:rsid w:val="00C7627A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2022-12-21T23:12:00Z</dcterms:created>
  <dcterms:modified xsi:type="dcterms:W3CDTF">2022-12-21T23:17:00Z</dcterms:modified>
</cp:coreProperties>
</file>